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2501"/>
        <w:gridCol w:w="1846"/>
        <w:gridCol w:w="1829"/>
        <w:gridCol w:w="1821"/>
        <w:gridCol w:w="1798"/>
        <w:gridCol w:w="1798"/>
        <w:gridCol w:w="1327"/>
      </w:tblGrid>
      <w:tr w:rsidR="00B96FDA" w:rsidTr="00B96F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Συνεργείο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Αρμοδιότητες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spacing w:before="120"/>
            </w:pP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Δευτέρα, 15/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07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spacing w:before="120"/>
            </w:pP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Τρίτη, 16/0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spacing w:before="120"/>
            </w:pP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Τετάρτη, 17/0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spacing w:before="120"/>
            </w:pP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Πέμπτη, 18/0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Default="00B96FDA" w:rsidP="00A349D6">
            <w:pPr>
              <w:pStyle w:val="Standard"/>
              <w:spacing w:before="120"/>
            </w:pP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Παρασκευή, 19/0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7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/1</w:t>
            </w:r>
            <w:r>
              <w:rPr>
                <w:rStyle w:val="a"/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DA" w:rsidRDefault="00B96FDA" w:rsidP="00A349D6">
            <w:pPr>
              <w:pStyle w:val="Standard"/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Σάββατο, 20/07/13</w:t>
            </w: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1.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Συνεργείο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Δράσης ενημέρωσης, συντονισμός εργασιών και χαρτογράφηση εστιών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Περιοχή Αλεξανδρούπολης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Τυχερού – Σουφλίου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Περιοχή Ορεστιάδας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Περιοχή Διδυμοτείχου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Ανάλογα με τις ανάγκες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2.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Αστικό (Α) και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Μεσημβρία, </w:t>
            </w: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Δίκελα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Μάκρη, Ν. Χιλή, Αλεξανδρούπολη δυτικά</w:t>
            </w:r>
          </w:p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(Δ. 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Αλεξανδρούπολη ανατολικά (οικισμός αθιγγάνων, ρέματα πόλης), Μαΐστρος, Απαλός  (Δ.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Λουτρά,  Άνθεια, 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Αρίστινο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Αγνάντια (Δ. 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Μοναστηράκι, 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Δορίσκος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Πόρος, 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Καβησσός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Πυλαία (Δ. 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Αρδάνιο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Βρυσούλα (υπ.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), Πέπλος, Κήποι, Γεμιστή,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Ταύρη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3.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Αστικό (Α) και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Διδυμότειχο, Νέοι Ψαθάδες, (Δ. Διδυμότειχου)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Ισαάκιο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, Πετράδες, Πύθιο,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Πραγγί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Διδυμότειχου)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Ρήγιο, Ασημένιο,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Σοφικό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Διδυμότειχου)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Θυρέα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, Θούριο, Ν.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Χειμώνιο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Διδυμότειχου)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Καρωτή, Μάνη,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Ελληνοχώρι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,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Κουφόβουνο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(Δ. Διδυμότειχου)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Συνεργείο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και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Αμόριο (Δ Σουφλίου)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Λάβαρα,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Κισσάριο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 Σουφλίου)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Λάβαρα, </w:t>
            </w:r>
            <w:proofErr w:type="spellStart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>Κισσάριο</w:t>
            </w:r>
            <w:proofErr w:type="spellEnd"/>
            <w:r>
              <w:rPr>
                <w:rFonts w:ascii="Arial" w:eastAsia="Arial Greek" w:hAnsi="Arial" w:cs="Arial"/>
                <w:sz w:val="20"/>
                <w:szCs w:val="20"/>
                <w:lang w:eastAsia="el-GR"/>
              </w:rPr>
              <w:t xml:space="preserve"> (Δ Σουφλίου)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Arial Greek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5.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και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Θυμαριά,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Προβατώνας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Υπολειματική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περιμετρικά)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Λύρα, Τυχερό (Δ. Σουφλίου)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Υπολειματική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περιμετρικά)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Φυλακτό (Δ. Σουφλίου)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Υπολειματική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περιμετρικά)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6.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Δειγματοληψίες-ψεκασμοί στο Φυσικό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και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(ΠΑ) σύστημα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-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ΦΕΡΕΣ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Αλεξ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πολης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7.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και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(ΠΑ) σύστημα/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επικαιροποίηση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χαρτών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Μαράσια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Καναδάς,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Άρζος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Πλάτη, Ελιά (Δ. Ορεστιάδας)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Ορεστιάδα, Ν.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Βύσσα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Καβύλη, Σάκος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περιαστική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προνυμφοκτονία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Ορεστιάδας)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Δίκαια, Πτελέα, Ορμένιο (Δ. Ορεστιάδας)</w:t>
            </w: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8.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Συνεργείο 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 στο Φυσικό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) και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Περιαστικό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(ΠΑ) σύστημα/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επικαιροποίηση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χαρτών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(Υπολειμματική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περιμετρικά)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Λαγυνά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(Δ. Σουφλίου)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(Υπολειμματική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περιμετρικά)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 (Δ. Σουφλίου)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(Υπολειμματική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περιμετρικά)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Λυκόφως (Δ. Σουφλίου)</w:t>
            </w:r>
          </w:p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(Υπολειμματική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ακμαιοκτονία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 περιμετρικά)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FDA" w:rsidTr="00B96FDA">
        <w:tblPrEx>
          <w:tblCellMar>
            <w:top w:w="0" w:type="dxa"/>
            <w:bottom w:w="0" w:type="dxa"/>
          </w:tblCellMar>
        </w:tblPrEx>
        <w:tc>
          <w:tcPr>
            <w:tcW w:w="4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</w:pP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9.</w:t>
            </w:r>
            <w:r>
              <w:rPr>
                <w:rStyle w:val="a"/>
                <w:rFonts w:ascii="Arial" w:eastAsia="Times New Roman" w:hAnsi="Arial" w:cs="Arial"/>
                <w:sz w:val="20"/>
                <w:szCs w:val="20"/>
                <w:lang w:eastAsia="el-GR"/>
              </w:rPr>
              <w:t>Συνεργείο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Ψεκασμοί/Δειγματοληψίες</w:t>
            </w: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Αλώνια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Θέρμα</w:t>
            </w:r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Παλιάπολη</w:t>
            </w:r>
            <w:proofErr w:type="spellEnd"/>
          </w:p>
        </w:tc>
        <w:tc>
          <w:tcPr>
            <w:tcW w:w="6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Καμαριώτισσα</w:t>
            </w:r>
            <w:proofErr w:type="spellEnd"/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DA" w:rsidRDefault="00B96FDA" w:rsidP="00A349D6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C2F15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val="en-US" w:bidi="hi-IN"/>
        </w:rPr>
      </w:pPr>
    </w:p>
    <w:p w:rsidR="00EC2F15" w:rsidRDefault="00EC2F15" w:rsidP="00342864">
      <w:pPr>
        <w:suppressAutoHyphens/>
        <w:autoSpaceDN w:val="0"/>
        <w:textAlignment w:val="baseline"/>
        <w:rPr>
          <w:rFonts w:ascii="Arial" w:hAnsi="Arial" w:cs="Arial"/>
          <w:kern w:val="3"/>
          <w:lang w:val="en-US" w:bidi="hi-IN"/>
        </w:rPr>
      </w:pPr>
    </w:p>
    <w:p w:rsidR="002E6024" w:rsidRPr="00342864" w:rsidRDefault="00FD1E82" w:rsidP="00342864">
      <w:pPr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FD1E82">
        <w:rPr>
          <w:rFonts w:ascii="Arial" w:hAnsi="Arial" w:cs="Arial"/>
          <w:kern w:val="3"/>
          <w:lang w:bidi="hi-IN"/>
        </w:rPr>
        <w:t>Η προβλεπόμενη κίνηση των επιμέρους συνεργείων ενδέχεται να αλλάξει, ανάλογα με τις απαιτήσεις του έργου. Για περαιτέρω πληροφορίες παρακαλούμε να επικοινω</w:t>
      </w:r>
      <w:r w:rsidR="00EC2F15">
        <w:rPr>
          <w:rFonts w:ascii="Arial" w:hAnsi="Arial" w:cs="Arial"/>
          <w:kern w:val="3"/>
          <w:lang w:bidi="hi-IN"/>
        </w:rPr>
        <w:t>νήσετε με τον υπεύθυνο της ΠΕ Έβρου</w:t>
      </w:r>
      <w:r w:rsidRPr="00FD1E82">
        <w:rPr>
          <w:rFonts w:ascii="Arial" w:hAnsi="Arial" w:cs="Arial"/>
          <w:kern w:val="3"/>
          <w:lang w:bidi="hi-IN"/>
        </w:rPr>
        <w:t xml:space="preserve">, Ναπολέων </w:t>
      </w:r>
      <w:proofErr w:type="spellStart"/>
      <w:r w:rsidRPr="00FD1E82">
        <w:rPr>
          <w:rFonts w:ascii="Arial" w:hAnsi="Arial" w:cs="Arial"/>
          <w:kern w:val="3"/>
          <w:lang w:bidi="hi-IN"/>
        </w:rPr>
        <w:t>Πιάκης</w:t>
      </w:r>
      <w:proofErr w:type="spellEnd"/>
      <w:r w:rsidRPr="00FD1E82">
        <w:rPr>
          <w:rFonts w:ascii="Arial" w:hAnsi="Arial" w:cs="Arial"/>
          <w:kern w:val="3"/>
          <w:lang w:bidi="hi-IN"/>
        </w:rPr>
        <w:t xml:space="preserve"> (κινητό: 6973-355890).</w:t>
      </w:r>
    </w:p>
    <w:sectPr w:rsidR="002E6024" w:rsidRPr="00342864" w:rsidSect="00965A59">
      <w:headerReference w:type="default" r:id="rId8"/>
      <w:footerReference w:type="default" r:id="rId9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1A" w:rsidRDefault="00D0681A" w:rsidP="004A4490">
      <w:r>
        <w:separator/>
      </w:r>
    </w:p>
  </w:endnote>
  <w:endnote w:type="continuationSeparator" w:id="0">
    <w:p w:rsidR="00D0681A" w:rsidRDefault="00D0681A" w:rsidP="004A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Greek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D337372" wp14:editId="69E0C59C">
              <wp:simplePos x="0" y="0"/>
              <wp:positionH relativeFrom="column">
                <wp:posOffset>-926465</wp:posOffset>
              </wp:positionH>
              <wp:positionV relativeFrom="paragraph">
                <wp:posOffset>-5715</wp:posOffset>
              </wp:positionV>
              <wp:extent cx="10553700" cy="0"/>
              <wp:effectExtent l="0" t="0" r="19050" b="19050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55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    <v:stroke startarrowwidth="narrow" startarrowlength="short" endarrowwidth="narrow" endarrowlength="short"/>
            </v:line>
          </w:pict>
        </mc:Fallback>
      </mc:AlternateContent>
    </w:r>
    <w:r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Footer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1A" w:rsidRDefault="00D0681A" w:rsidP="004A4490">
      <w:r>
        <w:separator/>
      </w:r>
    </w:p>
  </w:footnote>
  <w:footnote w:type="continuationSeparator" w:id="0">
    <w:p w:rsidR="00D0681A" w:rsidRDefault="00D0681A" w:rsidP="004A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278" w:type="dxa"/>
      <w:tblInd w:w="-1134" w:type="dxa"/>
      <w:tblLook w:val="04A0" w:firstRow="1" w:lastRow="0" w:firstColumn="1" w:lastColumn="0" w:noHBand="0" w:noVBand="1"/>
    </w:tblPr>
    <w:tblGrid>
      <w:gridCol w:w="5059"/>
      <w:gridCol w:w="11219"/>
    </w:tblGrid>
    <w:tr w:rsidR="004A4490" w:rsidTr="00DD16CE">
      <w:trPr>
        <w:trHeight w:val="1630"/>
      </w:trPr>
      <w:tc>
        <w:tcPr>
          <w:tcW w:w="5059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28D566C3" wp14:editId="1DD410D5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09F6377" wp14:editId="1DB7A22D">
                    <wp:simplePos x="0" y="0"/>
                    <wp:positionH relativeFrom="column">
                      <wp:posOffset>-2011490</wp:posOffset>
                    </wp:positionH>
                    <wp:positionV relativeFrom="paragraph">
                      <wp:posOffset>987425</wp:posOffset>
                    </wp:positionV>
                    <wp:extent cx="10439400" cy="0"/>
                    <wp:effectExtent l="0" t="0" r="19050" b="19050"/>
                    <wp:wrapNone/>
                    <wp:docPr id="3" name="Ευθεία γραμμή σύνδεσης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439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Ευθεία γραμμή σύνδεσης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    <v:stroke startarrowwidth="narrow" startarrowlength="short" endarrowwidth="narrow" endarrowlength="short"/>
                  </v:line>
                </w:pict>
              </mc:Fallback>
            </mc:AlternateContent>
          </w:r>
        </w:p>
      </w:tc>
      <w:tc>
        <w:tcPr>
          <w:tcW w:w="11219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Header"/>
          </w:pPr>
        </w:p>
        <w:p w:rsidR="004A4490" w:rsidRDefault="004A4490" w:rsidP="004A4490">
          <w:pPr>
            <w:pStyle w:val="Header"/>
          </w:pPr>
        </w:p>
        <w:p w:rsidR="00E0275A" w:rsidRPr="00DD16CE" w:rsidRDefault="00962AF6" w:rsidP="004A4490">
          <w:pPr>
            <w:pStyle w:val="Header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 xml:space="preserve">Προβλεπόμενο πρόγραμμα </w:t>
          </w:r>
          <w:r w:rsidR="00FD1E82">
            <w:rPr>
              <w:rFonts w:asciiTheme="minorHAnsi" w:hAnsiTheme="minorHAnsi"/>
              <w:sz w:val="28"/>
              <w:szCs w:val="28"/>
            </w:rPr>
            <w:t>κίνησης συνεργείων ΠΕ Έβρου</w:t>
          </w:r>
          <w:r w:rsidR="003F535F">
            <w:rPr>
              <w:rFonts w:asciiTheme="minorHAnsi" w:hAnsiTheme="minorHAnsi"/>
              <w:sz w:val="28"/>
              <w:szCs w:val="28"/>
            </w:rPr>
            <w:t xml:space="preserve"> από 15/07/13 έως και 20</w:t>
          </w:r>
          <w:r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Header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90"/>
    <w:rsid w:val="00060A47"/>
    <w:rsid w:val="000E5B43"/>
    <w:rsid w:val="001C61BD"/>
    <w:rsid w:val="001F167F"/>
    <w:rsid w:val="00264F97"/>
    <w:rsid w:val="0028798F"/>
    <w:rsid w:val="002E6024"/>
    <w:rsid w:val="00335DDC"/>
    <w:rsid w:val="00342864"/>
    <w:rsid w:val="003B0BFA"/>
    <w:rsid w:val="003C1055"/>
    <w:rsid w:val="003F535F"/>
    <w:rsid w:val="003F7D83"/>
    <w:rsid w:val="00417DA8"/>
    <w:rsid w:val="00424D25"/>
    <w:rsid w:val="004333C3"/>
    <w:rsid w:val="004A4490"/>
    <w:rsid w:val="006045E5"/>
    <w:rsid w:val="00611D1F"/>
    <w:rsid w:val="007B0A2D"/>
    <w:rsid w:val="00836A74"/>
    <w:rsid w:val="00962AF6"/>
    <w:rsid w:val="00965A59"/>
    <w:rsid w:val="00A44D82"/>
    <w:rsid w:val="00AB6719"/>
    <w:rsid w:val="00AF4223"/>
    <w:rsid w:val="00B96FDA"/>
    <w:rsid w:val="00C86BD3"/>
    <w:rsid w:val="00CA520F"/>
    <w:rsid w:val="00D0681A"/>
    <w:rsid w:val="00DD16CE"/>
    <w:rsid w:val="00E0275A"/>
    <w:rsid w:val="00EC2F15"/>
    <w:rsid w:val="00FD1E82"/>
    <w:rsid w:val="00FE00A5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">
    <w:name w:val="Προεπιλεγμένη γραμματοσειρά"/>
    <w:rsid w:val="00B9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">
    <w:name w:val="Προεπιλεγμένη γραμματοσειρά"/>
    <w:rsid w:val="00B9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Alex</cp:lastModifiedBy>
  <cp:revision>14</cp:revision>
  <cp:lastPrinted>2013-06-30T14:08:00Z</cp:lastPrinted>
  <dcterms:created xsi:type="dcterms:W3CDTF">2013-07-06T11:36:00Z</dcterms:created>
  <dcterms:modified xsi:type="dcterms:W3CDTF">2013-07-13T19:26:00Z</dcterms:modified>
</cp:coreProperties>
</file>