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252" w:tblpY="365"/>
        <w:tblW w:w="12300" w:type="dxa"/>
        <w:tblLayout w:type="fixed"/>
        <w:tblLook w:val="00A0" w:firstRow="1" w:lastRow="0" w:firstColumn="1" w:lastColumn="0" w:noHBand="0" w:noVBand="0"/>
      </w:tblPr>
      <w:tblGrid>
        <w:gridCol w:w="6228"/>
        <w:gridCol w:w="5016"/>
        <w:gridCol w:w="1056"/>
      </w:tblGrid>
      <w:tr w:rsidR="008A0AAB" w:rsidTr="005074F4">
        <w:trPr>
          <w:cantSplit/>
          <w:trHeight w:val="571"/>
        </w:trPr>
        <w:tc>
          <w:tcPr>
            <w:tcW w:w="6228" w:type="dxa"/>
            <w:vMerge w:val="restart"/>
          </w:tcPr>
          <w:p w:rsidR="008A0AAB" w:rsidRPr="004379DF" w:rsidRDefault="008A0AAB" w:rsidP="008A0AAB">
            <w:pPr>
              <w:rPr>
                <w:rFonts w:ascii="Arial" w:hAnsi="Arial" w:cs="Arial"/>
              </w:rPr>
            </w:pPr>
            <w:r w:rsidRPr="004379DF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42900" cy="342900"/>
                  <wp:effectExtent l="0" t="0" r="0" b="0"/>
                  <wp:docPr id="2" name="Εικόνα 2" descr="el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l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9DF">
              <w:rPr>
                <w:rFonts w:ascii="Arial" w:hAnsi="Arial" w:cs="Arial"/>
              </w:rPr>
              <w:t xml:space="preserve">             </w:t>
            </w:r>
          </w:p>
          <w:p w:rsidR="008A0AAB" w:rsidRPr="004379DF" w:rsidRDefault="008A0AAB" w:rsidP="008A0AAB">
            <w:pPr>
              <w:rPr>
                <w:rFonts w:ascii="Arial" w:hAnsi="Arial" w:cs="Arial"/>
                <w:b/>
              </w:rPr>
            </w:pPr>
            <w:r w:rsidRPr="004379DF">
              <w:rPr>
                <w:rFonts w:ascii="Arial" w:hAnsi="Arial" w:cs="Arial"/>
                <w:b/>
              </w:rPr>
              <w:t>ΕΛΛΗΝΙΚΗ ΔΗΜΟΚΡΑΤΙΑ</w:t>
            </w:r>
          </w:p>
          <w:p w:rsidR="008A0AAB" w:rsidRPr="00B4603A" w:rsidRDefault="008A0AAB" w:rsidP="008A0AAB">
            <w:pPr>
              <w:rPr>
                <w:rFonts w:ascii="Arial" w:hAnsi="Arial" w:cs="Arial"/>
                <w:b/>
              </w:rPr>
            </w:pPr>
            <w:r w:rsidRPr="004379DF">
              <w:rPr>
                <w:rFonts w:ascii="Arial" w:hAnsi="Arial" w:cs="Arial"/>
                <w:b/>
              </w:rPr>
              <w:t>ΠΕΡΙΦΕΡΕΙΑ Α</w:t>
            </w:r>
            <w:r w:rsidRPr="004379DF">
              <w:rPr>
                <w:rFonts w:ascii="Arial" w:hAnsi="Arial" w:cs="Arial"/>
                <w:b/>
                <w:lang w:val="en-US"/>
              </w:rPr>
              <w:t>N</w:t>
            </w:r>
            <w:r w:rsidRPr="004379DF">
              <w:rPr>
                <w:rFonts w:ascii="Arial" w:hAnsi="Arial" w:cs="Arial"/>
                <w:b/>
              </w:rPr>
              <w:t>ΑΤ. ΜΑΚΕΔΟΝΙΑΣ-ΘΡΑΚΗΣ</w:t>
            </w:r>
          </w:p>
          <w:p w:rsidR="008A0AAB" w:rsidRPr="004379DF" w:rsidRDefault="008A0AAB" w:rsidP="008A0AAB">
            <w:pPr>
              <w:rPr>
                <w:rFonts w:ascii="Arial" w:hAnsi="Arial" w:cs="Arial"/>
                <w:b/>
              </w:rPr>
            </w:pPr>
            <w:r w:rsidRPr="004379DF">
              <w:rPr>
                <w:rFonts w:ascii="Arial" w:hAnsi="Arial" w:cs="Arial"/>
                <w:b/>
              </w:rPr>
              <w:t>ΓΕΝΙΚΗ ΔΙΕΥΘΥΝΣΗ ΔΗΜΟΣΙΑΣ</w:t>
            </w:r>
          </w:p>
          <w:p w:rsidR="008A0AAB" w:rsidRPr="004379DF" w:rsidRDefault="008A0AAB" w:rsidP="008A0AAB">
            <w:pPr>
              <w:rPr>
                <w:rFonts w:ascii="Arial" w:hAnsi="Arial" w:cs="Arial"/>
                <w:b/>
              </w:rPr>
            </w:pPr>
            <w:r w:rsidRPr="004379DF">
              <w:rPr>
                <w:rFonts w:ascii="Arial" w:hAnsi="Arial" w:cs="Arial"/>
                <w:b/>
              </w:rPr>
              <w:t>ΥΓΕΙΑΣ &amp; ΚΟΙΝΩΝΙΚΗΣ ΜΕΡΙΜΝΑΣ</w:t>
            </w:r>
          </w:p>
          <w:p w:rsidR="008A0AAB" w:rsidRPr="004379DF" w:rsidRDefault="008A0AAB" w:rsidP="008A0AAB">
            <w:pPr>
              <w:rPr>
                <w:rFonts w:ascii="Arial" w:hAnsi="Arial" w:cs="Arial"/>
                <w:b/>
              </w:rPr>
            </w:pPr>
            <w:r w:rsidRPr="004379DF">
              <w:rPr>
                <w:rFonts w:ascii="Arial" w:hAnsi="Arial" w:cs="Arial"/>
                <w:b/>
              </w:rPr>
              <w:t>ΔΙΕΥΘΥΝΣΗ ΔΗΜΟΣΙΑΣ ΥΓΕΙΑΣ &amp; ΚΟΙΝΩΝΙΚΗΣ ΜΕΡΙΜΝΑΣ</w:t>
            </w:r>
          </w:p>
          <w:p w:rsidR="008A0AAB" w:rsidRPr="004379DF" w:rsidRDefault="008A0AAB" w:rsidP="008A0AAB">
            <w:pPr>
              <w:rPr>
                <w:rFonts w:ascii="Arial" w:hAnsi="Arial" w:cs="Arial"/>
                <w:b/>
                <w:bCs/>
              </w:rPr>
            </w:pPr>
            <w:r w:rsidRPr="004379DF">
              <w:rPr>
                <w:rFonts w:ascii="Arial" w:hAnsi="Arial" w:cs="Arial"/>
                <w:b/>
                <w:bCs/>
              </w:rPr>
              <w:t>ΠΕΡΙΦΕΡΕΙΑΚΗΣ ΕΝΟΤΗΤΑΣ ΞΑΝΘΗΣ</w:t>
            </w:r>
          </w:p>
          <w:p w:rsidR="008A0AAB" w:rsidRPr="004379DF" w:rsidRDefault="008A0AAB" w:rsidP="008A0AAB">
            <w:pPr>
              <w:rPr>
                <w:rFonts w:ascii="Arial" w:hAnsi="Arial" w:cs="Arial"/>
              </w:rPr>
            </w:pPr>
          </w:p>
          <w:p w:rsidR="008A0AAB" w:rsidRPr="00592F51" w:rsidRDefault="008A0AAB" w:rsidP="008A0AA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6072" w:type="dxa"/>
            <w:gridSpan w:val="2"/>
            <w:noWrap/>
          </w:tcPr>
          <w:p w:rsidR="008A0AAB" w:rsidRDefault="008A0AAB" w:rsidP="008A0AAB">
            <w:pPr>
              <w:rPr>
                <w:rFonts w:ascii="Arial" w:hAnsi="Arial" w:cs="Arial"/>
              </w:rPr>
            </w:pPr>
          </w:p>
        </w:tc>
      </w:tr>
      <w:tr w:rsidR="008A0AAB" w:rsidTr="005074F4">
        <w:trPr>
          <w:cantSplit/>
          <w:trHeight w:val="297"/>
        </w:trPr>
        <w:tc>
          <w:tcPr>
            <w:tcW w:w="6228" w:type="dxa"/>
            <w:vMerge/>
            <w:vAlign w:val="center"/>
          </w:tcPr>
          <w:p w:rsidR="008A0AAB" w:rsidRDefault="008A0AAB" w:rsidP="008A0A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6" w:type="dxa"/>
            <w:noWrap/>
          </w:tcPr>
          <w:p w:rsidR="008A0AAB" w:rsidRDefault="008A0AAB" w:rsidP="008A0A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6" w:type="dxa"/>
            <w:noWrap/>
          </w:tcPr>
          <w:p w:rsidR="008A0AAB" w:rsidRDefault="008A0AAB" w:rsidP="008A0AA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A0AAB" w:rsidTr="005074F4">
        <w:trPr>
          <w:cantSplit/>
          <w:trHeight w:val="297"/>
        </w:trPr>
        <w:tc>
          <w:tcPr>
            <w:tcW w:w="6228" w:type="dxa"/>
            <w:vMerge/>
            <w:vAlign w:val="center"/>
          </w:tcPr>
          <w:p w:rsidR="008A0AAB" w:rsidRDefault="008A0AAB" w:rsidP="008A0A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6" w:type="dxa"/>
            <w:noWrap/>
          </w:tcPr>
          <w:p w:rsidR="008A0AAB" w:rsidRPr="00404B44" w:rsidRDefault="008A0AAB" w:rsidP="008A0A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Ξάνθη</w:t>
            </w:r>
            <w:r>
              <w:rPr>
                <w:rFonts w:ascii="Arial" w:hAnsi="Arial" w:cs="Arial"/>
                <w:bCs/>
                <w:lang w:val="en-US"/>
              </w:rPr>
              <w:t xml:space="preserve">   </w:t>
            </w:r>
            <w:r w:rsidR="00CF2293">
              <w:rPr>
                <w:rFonts w:ascii="Arial" w:hAnsi="Arial" w:cs="Arial"/>
                <w:b/>
              </w:rPr>
              <w:t>29</w:t>
            </w:r>
            <w:r w:rsidRPr="001002F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Αυγούστου </w:t>
            </w:r>
            <w:r w:rsidRPr="00A03C69">
              <w:rPr>
                <w:rFonts w:ascii="Arial" w:hAnsi="Arial" w:cs="Arial"/>
                <w:b/>
                <w:bCs/>
              </w:rPr>
              <w:t xml:space="preserve"> 201</w:t>
            </w:r>
            <w:r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56" w:type="dxa"/>
            <w:noWrap/>
          </w:tcPr>
          <w:p w:rsidR="008A0AAB" w:rsidRDefault="008A0AAB" w:rsidP="008A0AAB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8A0AAB" w:rsidTr="005074F4">
        <w:trPr>
          <w:cantSplit/>
          <w:trHeight w:val="297"/>
        </w:trPr>
        <w:tc>
          <w:tcPr>
            <w:tcW w:w="6228" w:type="dxa"/>
            <w:vMerge/>
            <w:vAlign w:val="center"/>
          </w:tcPr>
          <w:p w:rsidR="008A0AAB" w:rsidRDefault="008A0AAB" w:rsidP="008A0A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6" w:type="dxa"/>
            <w:noWrap/>
          </w:tcPr>
          <w:p w:rsidR="008A0AAB" w:rsidRDefault="008A0AAB" w:rsidP="008A0A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56" w:type="dxa"/>
            <w:noWrap/>
          </w:tcPr>
          <w:p w:rsidR="008A0AAB" w:rsidRDefault="008A0AAB" w:rsidP="008A0AA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A0AAB" w:rsidTr="005074F4">
        <w:trPr>
          <w:cantSplit/>
          <w:trHeight w:val="297"/>
        </w:trPr>
        <w:tc>
          <w:tcPr>
            <w:tcW w:w="6228" w:type="dxa"/>
            <w:vMerge/>
            <w:vAlign w:val="center"/>
          </w:tcPr>
          <w:p w:rsidR="008A0AAB" w:rsidRDefault="008A0AAB" w:rsidP="008A0A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6" w:type="dxa"/>
            <w:noWrap/>
          </w:tcPr>
          <w:p w:rsidR="008A0AAB" w:rsidRDefault="008A0AAB" w:rsidP="008A0AA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6" w:type="dxa"/>
            <w:noWrap/>
          </w:tcPr>
          <w:p w:rsidR="008A0AAB" w:rsidRDefault="008A0AAB" w:rsidP="008A0AAB">
            <w:pPr>
              <w:jc w:val="both"/>
              <w:rPr>
                <w:rFonts w:ascii="Arial" w:hAnsi="Arial" w:cs="Arial"/>
              </w:rPr>
            </w:pPr>
          </w:p>
        </w:tc>
      </w:tr>
    </w:tbl>
    <w:p w:rsidR="008A0AAB" w:rsidRDefault="008A0AAB" w:rsidP="008A0AAB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</w:t>
      </w:r>
      <w:r w:rsidR="002B72C6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592F51">
        <w:rPr>
          <w:rFonts w:ascii="Arial" w:hAnsi="Arial" w:cs="Arial"/>
          <w:b/>
          <w:sz w:val="36"/>
          <w:szCs w:val="36"/>
        </w:rPr>
        <w:t xml:space="preserve">ΔΕΛΤΙΟ </w:t>
      </w:r>
      <w:r w:rsidR="002B72C6">
        <w:rPr>
          <w:rFonts w:ascii="Arial" w:hAnsi="Arial" w:cs="Arial"/>
          <w:b/>
          <w:sz w:val="36"/>
          <w:szCs w:val="36"/>
        </w:rPr>
        <w:t>ΤΥΠΟΥ</w:t>
      </w:r>
    </w:p>
    <w:p w:rsidR="008A0AAB" w:rsidRDefault="008A0AAB" w:rsidP="008A0AAB">
      <w:pPr>
        <w:jc w:val="both"/>
        <w:rPr>
          <w:rFonts w:ascii="Arial" w:hAnsi="Arial"/>
          <w:b/>
          <w:bCs/>
          <w:sz w:val="22"/>
          <w:szCs w:val="22"/>
        </w:rPr>
      </w:pPr>
    </w:p>
    <w:p w:rsidR="008A0AAB" w:rsidRDefault="008A0AAB" w:rsidP="008A0AAB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Στο πλαίσιο της σύμβασης καταπολέμησης κουνουπιών που διενεργεί η Περιφέρεια Ανατολικής Μακεδονίας και Θράκης, σας ενημερώνουμε ότι θα διενεργηθεί  επίγειος ψεκασμός ακμαιοκτονίας υπέρμικρου όγκου (</w:t>
      </w:r>
      <w:r>
        <w:rPr>
          <w:rFonts w:ascii="Arial" w:hAnsi="Arial"/>
          <w:bCs/>
          <w:lang w:val="en-US"/>
        </w:rPr>
        <w:t>ULV</w:t>
      </w:r>
      <w:r w:rsidRPr="00FC751A">
        <w:rPr>
          <w:rFonts w:ascii="Arial" w:hAnsi="Arial"/>
          <w:bCs/>
        </w:rPr>
        <w:t xml:space="preserve">) </w:t>
      </w:r>
      <w:r>
        <w:rPr>
          <w:rFonts w:ascii="Arial" w:hAnsi="Arial"/>
          <w:bCs/>
        </w:rPr>
        <w:t>για την καταπολέμηση των κουνουπιών ως ακολούθως:</w:t>
      </w:r>
    </w:p>
    <w:p w:rsidR="008A0AAB" w:rsidRDefault="008A0AAB" w:rsidP="008A0AAB">
      <w:pPr>
        <w:jc w:val="both"/>
        <w:rPr>
          <w:rFonts w:ascii="Arial" w:hAnsi="Arial"/>
          <w:bCs/>
        </w:rPr>
      </w:pPr>
    </w:p>
    <w:p w:rsidR="008A0AAB" w:rsidRDefault="008A0AAB" w:rsidP="008A0AAB">
      <w:pPr>
        <w:jc w:val="both"/>
        <w:rPr>
          <w:rFonts w:ascii="Arial" w:hAnsi="Arial"/>
          <w:bCs/>
        </w:rPr>
      </w:pPr>
      <w:r>
        <w:rPr>
          <w:rFonts w:ascii="Arial" w:hAnsi="Arial"/>
          <w:b/>
          <w:bCs/>
          <w:u w:val="single"/>
        </w:rPr>
        <w:t xml:space="preserve">ΤΗΝ </w:t>
      </w:r>
      <w:r w:rsidR="00CF2293">
        <w:rPr>
          <w:rFonts w:ascii="Arial" w:hAnsi="Arial"/>
          <w:b/>
          <w:bCs/>
          <w:u w:val="single"/>
        </w:rPr>
        <w:t>ΠΑΡΑΣΚΕΥΗ</w:t>
      </w:r>
      <w:r>
        <w:rPr>
          <w:rFonts w:ascii="Arial" w:hAnsi="Arial"/>
          <w:b/>
          <w:bCs/>
          <w:u w:val="single"/>
        </w:rPr>
        <w:t xml:space="preserve"> 3</w:t>
      </w:r>
      <w:r w:rsidR="00CF2293">
        <w:rPr>
          <w:rFonts w:ascii="Arial" w:hAnsi="Arial"/>
          <w:b/>
          <w:bCs/>
          <w:u w:val="single"/>
        </w:rPr>
        <w:t>0</w:t>
      </w:r>
      <w:r>
        <w:rPr>
          <w:rFonts w:ascii="Arial" w:hAnsi="Arial"/>
          <w:b/>
          <w:bCs/>
          <w:u w:val="single"/>
        </w:rPr>
        <w:t xml:space="preserve"> ΑΥΓΟΥΣΤΟΥ 2019, </w:t>
      </w:r>
      <w:r>
        <w:rPr>
          <w:rFonts w:ascii="Arial" w:hAnsi="Arial"/>
          <w:bCs/>
        </w:rPr>
        <w:t xml:space="preserve">με </w:t>
      </w:r>
      <w:r>
        <w:rPr>
          <w:rFonts w:ascii="Arial" w:hAnsi="Arial"/>
          <w:b/>
          <w:bCs/>
        </w:rPr>
        <w:t xml:space="preserve">πεδίο εφαρμογής – περιοχές : </w:t>
      </w:r>
      <w:r w:rsidRPr="00A77778">
        <w:rPr>
          <w:rFonts w:ascii="Arial" w:hAnsi="Arial"/>
        </w:rPr>
        <w:t>εντός τ</w:t>
      </w:r>
      <w:r w:rsidRPr="00A77778">
        <w:rPr>
          <w:rFonts w:ascii="Arial" w:hAnsi="Arial"/>
          <w:bCs/>
        </w:rPr>
        <w:t xml:space="preserve">ου οικισμού </w:t>
      </w:r>
      <w:r>
        <w:rPr>
          <w:rFonts w:ascii="Arial" w:hAnsi="Arial"/>
          <w:bCs/>
        </w:rPr>
        <w:t xml:space="preserve"> </w:t>
      </w:r>
      <w:r w:rsidR="00CF2293">
        <w:rPr>
          <w:rFonts w:ascii="Arial" w:hAnsi="Arial"/>
          <w:b/>
        </w:rPr>
        <w:t>Σο</w:t>
      </w:r>
      <w:r w:rsidR="002B72C6">
        <w:rPr>
          <w:rFonts w:ascii="Arial" w:hAnsi="Arial"/>
          <w:b/>
        </w:rPr>
        <w:t>υνίου</w:t>
      </w:r>
      <w:bookmarkStart w:id="0" w:name="_GoBack"/>
      <w:bookmarkEnd w:id="0"/>
      <w:r w:rsidRPr="00B7051C">
        <w:rPr>
          <w:rFonts w:ascii="Arial" w:hAnsi="Arial"/>
          <w:b/>
        </w:rPr>
        <w:t xml:space="preserve">  του Δήμου Αβδήρων</w:t>
      </w:r>
      <w:r>
        <w:rPr>
          <w:rFonts w:ascii="Arial" w:hAnsi="Arial"/>
          <w:bCs/>
        </w:rPr>
        <w:t xml:space="preserve"> </w:t>
      </w:r>
      <w:r w:rsidRPr="00B7051C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της Περιφερειακής Ενότητας Ξάνθης </w:t>
      </w:r>
    </w:p>
    <w:p w:rsidR="008A0AAB" w:rsidRDefault="008A0AAB" w:rsidP="008A0AAB">
      <w:pPr>
        <w:jc w:val="both"/>
        <w:rPr>
          <w:rFonts w:ascii="Arial" w:hAnsi="Arial"/>
          <w:bCs/>
        </w:rPr>
      </w:pPr>
    </w:p>
    <w:p w:rsidR="008A0AAB" w:rsidRDefault="008A0AAB" w:rsidP="008A0AAB">
      <w:pPr>
        <w:jc w:val="both"/>
        <w:rPr>
          <w:rFonts w:ascii="Arial" w:hAnsi="Arial"/>
          <w:bCs/>
        </w:rPr>
      </w:pPr>
      <w:r>
        <w:rPr>
          <w:rFonts w:ascii="Arial" w:hAnsi="Arial"/>
          <w:b/>
          <w:bCs/>
          <w:u w:val="single"/>
        </w:rPr>
        <w:t xml:space="preserve">Ώρα εκτέλεσης ψεκασμών: </w:t>
      </w:r>
      <w:r>
        <w:rPr>
          <w:rFonts w:ascii="Arial" w:hAnsi="Arial"/>
          <w:bCs/>
        </w:rPr>
        <w:t xml:space="preserve"> 22:00 – 24:00 </w:t>
      </w:r>
    </w:p>
    <w:p w:rsidR="008A0AAB" w:rsidRDefault="008A0AAB" w:rsidP="008A0AAB">
      <w:pPr>
        <w:jc w:val="both"/>
        <w:rPr>
          <w:rFonts w:ascii="Arial" w:hAnsi="Arial"/>
          <w:bCs/>
        </w:rPr>
      </w:pPr>
    </w:p>
    <w:p w:rsidR="008A0AAB" w:rsidRDefault="008A0AAB" w:rsidP="008A0AAB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Προφυλάξεις :</w:t>
      </w:r>
    </w:p>
    <w:p w:rsidR="008A0AAB" w:rsidRDefault="008A0AAB" w:rsidP="008A0AAB">
      <w:pPr>
        <w:numPr>
          <w:ilvl w:val="0"/>
          <w:numId w:val="1"/>
        </w:num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Παρακαλούμε να μην κυκλοφορούν στην ανωτέρω περιοχή, άνθρωποι και ζώα κατά την διάρκεια πραγματοποίησης του ψεκασμού</w:t>
      </w:r>
    </w:p>
    <w:p w:rsidR="008A0AAB" w:rsidRDefault="008A0AAB" w:rsidP="008A0AAB">
      <w:pPr>
        <w:numPr>
          <w:ilvl w:val="0"/>
          <w:numId w:val="1"/>
        </w:num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Να μην υπάρχουν εκτεθειμένα είδη οικιακής χρήσης (π.χ. ρούχα, παιχνίδια κλπ) </w:t>
      </w:r>
    </w:p>
    <w:p w:rsidR="008A0AAB" w:rsidRDefault="008A0AAB" w:rsidP="008A0AAB">
      <w:pPr>
        <w:numPr>
          <w:ilvl w:val="0"/>
          <w:numId w:val="1"/>
        </w:num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Να είναι κλειστά τα κλιματιστικά</w:t>
      </w:r>
    </w:p>
    <w:p w:rsidR="008A0AAB" w:rsidRDefault="008A0AAB" w:rsidP="008A0AAB">
      <w:pPr>
        <w:numPr>
          <w:ilvl w:val="0"/>
          <w:numId w:val="1"/>
        </w:num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Απαιτείται ιδιαίτερη μέριμνα για προστασία ατόμων με προβλήματα υγείας</w:t>
      </w:r>
    </w:p>
    <w:p w:rsidR="008A0AAB" w:rsidRDefault="008A0AAB" w:rsidP="008A0AAB">
      <w:pPr>
        <w:numPr>
          <w:ilvl w:val="0"/>
          <w:numId w:val="1"/>
        </w:num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Να απομακρυνθούν τα μελισσοσμήνη από τις ψεκαζόμενες περιοχές</w:t>
      </w:r>
    </w:p>
    <w:p w:rsidR="008A0AAB" w:rsidRDefault="008A0AAB" w:rsidP="008A0AAB">
      <w:pPr>
        <w:jc w:val="both"/>
        <w:rPr>
          <w:rFonts w:ascii="Arial" w:hAnsi="Arial"/>
          <w:bCs/>
        </w:rPr>
      </w:pPr>
    </w:p>
    <w:p w:rsidR="008A0AAB" w:rsidRDefault="008A0AAB" w:rsidP="008A0AAB">
      <w:pPr>
        <w:jc w:val="both"/>
        <w:rPr>
          <w:rFonts w:ascii="Arial" w:hAnsi="Arial"/>
          <w:bCs/>
        </w:rPr>
      </w:pPr>
    </w:p>
    <w:p w:rsidR="008A0AAB" w:rsidRDefault="008A0AAB" w:rsidP="008A0AAB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Για την διενέργεια των ψεκασμών ακολουθούνται οι οδηγίες που ορίζονται στην Εγκύκλιο του Υπουργείου Υγείας με Αρ. Πρωτ. Δ1α/Γ.Π.οικ. 11059/08-02-2019 και στο με Αρ. Πρωτ. Δ1α/Γ.Π.8703/09-07-2019 « Κατ’ εξαίρεση διενέργεια </w:t>
      </w:r>
      <w:r>
        <w:rPr>
          <w:rFonts w:ascii="Arial" w:hAnsi="Arial"/>
          <w:bCs/>
          <w:lang w:val="en-US"/>
        </w:rPr>
        <w:t>ULV</w:t>
      </w:r>
      <w:r w:rsidRPr="007267BB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εφαρμογών από εδάφους και από αέρος για την αντιμετώπιση ακμαίων κουνουπιών για το έτος 2019» εγγράφου του Υπουργείου Υγείας.</w:t>
      </w:r>
    </w:p>
    <w:p w:rsidR="008A0AAB" w:rsidRDefault="008A0AAB" w:rsidP="008A0AAB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Η εφαρμογή θα γίνει:</w:t>
      </w:r>
    </w:p>
    <w:p w:rsidR="008A0AAB" w:rsidRDefault="008A0AAB" w:rsidP="008A0AAB">
      <w:pPr>
        <w:numPr>
          <w:ilvl w:val="0"/>
          <w:numId w:val="2"/>
        </w:numPr>
        <w:jc w:val="both"/>
        <w:rPr>
          <w:rFonts w:ascii="Arial" w:hAnsi="Arial"/>
          <w:bCs/>
        </w:rPr>
      </w:pPr>
      <w:r>
        <w:rPr>
          <w:rFonts w:ascii="Arial" w:hAnsi="Arial"/>
          <w:bCs/>
          <w:u w:val="single"/>
        </w:rPr>
        <w:t xml:space="preserve">με ευθύνη του ανάδοχου φορέα </w:t>
      </w:r>
      <w:r>
        <w:rPr>
          <w:rFonts w:ascii="Arial" w:hAnsi="Arial"/>
          <w:bCs/>
        </w:rPr>
        <w:t>που είναι η εταιρεία ΓΕΩΤΕΧΝΟΥΓΕΙΟΝΟΜΙΚΗ ΒΟΡΕΙΟΥ ΕΛΛΑΔΟΣ ΝΕΑΡΧΟΥ ΑΝΔΡΕΑΣ-ΝΕΑΡΧΟΥ ΦΟΙΝΙΚΗ Ο.Ε και υπό την επίβλεψη ειδικών επιστημόνων της Περιφέρειας Ανατολικής Μακεδονίας και Θράκης.</w:t>
      </w:r>
    </w:p>
    <w:p w:rsidR="008A0AAB" w:rsidRDefault="008A0AAB" w:rsidP="008A0AAB">
      <w:pPr>
        <w:numPr>
          <w:ilvl w:val="0"/>
          <w:numId w:val="2"/>
        </w:numPr>
        <w:jc w:val="both"/>
        <w:rPr>
          <w:rFonts w:ascii="Arial" w:hAnsi="Arial"/>
          <w:bCs/>
        </w:rPr>
      </w:pPr>
      <w:r>
        <w:rPr>
          <w:rFonts w:ascii="Arial" w:hAnsi="Arial"/>
          <w:bCs/>
          <w:u w:val="single"/>
        </w:rPr>
        <w:t>με χρήση οχήματος</w:t>
      </w:r>
      <w:r>
        <w:rPr>
          <w:rFonts w:ascii="Arial" w:hAnsi="Arial"/>
          <w:bCs/>
        </w:rPr>
        <w:t xml:space="preserve"> που φέρει ειδικό και κατάλληλο εξοπλισμό</w:t>
      </w:r>
    </w:p>
    <w:p w:rsidR="008A0AAB" w:rsidRPr="00C0360A" w:rsidRDefault="008A0AAB" w:rsidP="008A0AAB">
      <w:pPr>
        <w:numPr>
          <w:ilvl w:val="0"/>
          <w:numId w:val="2"/>
        </w:numPr>
        <w:jc w:val="both"/>
        <w:rPr>
          <w:rFonts w:ascii="Arial" w:hAnsi="Arial"/>
          <w:bCs/>
        </w:rPr>
      </w:pPr>
      <w:r>
        <w:rPr>
          <w:rFonts w:ascii="Arial" w:hAnsi="Arial"/>
          <w:bCs/>
          <w:u w:val="single"/>
        </w:rPr>
        <w:t>με εγκεκριμένο για το σκοπό σκεύασμα</w:t>
      </w:r>
      <w:r>
        <w:rPr>
          <w:rFonts w:ascii="Arial" w:hAnsi="Arial"/>
          <w:bCs/>
        </w:rPr>
        <w:t xml:space="preserve"> όπως προβλέπεται στις υπ. Αριθμ. Πρωτ. 1987/32861/23-04-2019 (ΑΔΑ:ΩΒΡ94653ΠΓ-63Ξ) και 4295/89926/23-4-2019 (ΑΔΑ:6Α0Κ4653ΠΓ-0ΤΣ) Αποφάσεις έγκρισης Υπουργού Αγροτικής Ανάπτυξης και Τροφίμων. </w:t>
      </w:r>
      <w:r>
        <w:rPr>
          <w:rFonts w:ascii="Arial" w:hAnsi="Arial"/>
          <w:bCs/>
          <w:u w:val="single"/>
        </w:rPr>
        <w:t xml:space="preserve"> </w:t>
      </w:r>
    </w:p>
    <w:p w:rsidR="008A0AAB" w:rsidRDefault="008A0AAB" w:rsidP="008A0AAB">
      <w:pPr>
        <w:jc w:val="both"/>
        <w:rPr>
          <w:rFonts w:ascii="Arial" w:hAnsi="Arial"/>
          <w:bCs/>
          <w:u w:val="single"/>
        </w:rPr>
      </w:pPr>
    </w:p>
    <w:p w:rsidR="008A0AAB" w:rsidRPr="00C0360A" w:rsidRDefault="008A0AAB" w:rsidP="008A0AAB">
      <w:pPr>
        <w:jc w:val="both"/>
        <w:rPr>
          <w:rFonts w:ascii="Arial" w:hAnsi="Arial"/>
          <w:b/>
        </w:rPr>
      </w:pPr>
      <w:r w:rsidRPr="00C0360A">
        <w:rPr>
          <w:rFonts w:ascii="Arial" w:hAnsi="Arial"/>
          <w:b/>
          <w:u w:val="single"/>
        </w:rPr>
        <w:t>ΠΛΗΡΟΦΟΡΙΕΣ στα τηλέφωνα:</w:t>
      </w:r>
    </w:p>
    <w:p w:rsidR="008A0AAB" w:rsidRDefault="008A0AAB" w:rsidP="008A0AAB">
      <w:pPr>
        <w:jc w:val="both"/>
        <w:rPr>
          <w:rFonts w:ascii="Arial" w:hAnsi="Arial"/>
          <w:b/>
          <w:bCs/>
        </w:rPr>
      </w:pPr>
    </w:p>
    <w:p w:rsidR="008A0AAB" w:rsidRDefault="008A0AAB" w:rsidP="008A0AAB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Δ/ΝΣΗ ΔΗΜΟΣΙΑΣ ΥΓΕΙΑΣ &amp; ΚΟΙΝ. ΜΕΡΙΜΝΑΣ Π.Ε ΞΑΝΘΗΣ </w:t>
      </w:r>
    </w:p>
    <w:p w:rsidR="008A0AAB" w:rsidRPr="00FE678D" w:rsidRDefault="008A0AAB" w:rsidP="008A0AAB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τηλ. 2541350138</w:t>
      </w:r>
    </w:p>
    <w:p w:rsidR="00747A2E" w:rsidRDefault="00747A2E" w:rsidP="008A0AAB"/>
    <w:p w:rsidR="008A0AAB" w:rsidRDefault="008A0AAB" w:rsidP="008A0AAB"/>
    <w:p w:rsidR="008A0AAB" w:rsidRDefault="008A0AAB" w:rsidP="008A0AAB"/>
    <w:p w:rsidR="008A0AAB" w:rsidRDefault="008A0AAB" w:rsidP="008A0AAB"/>
    <w:p w:rsidR="008A0AAB" w:rsidRDefault="008A0AAB" w:rsidP="008A0AAB"/>
    <w:p w:rsidR="008A0AAB" w:rsidRPr="008A0AAB" w:rsidRDefault="008A0AAB" w:rsidP="008A0AAB"/>
    <w:sectPr w:rsidR="008A0AAB" w:rsidRPr="008A0AAB" w:rsidSect="005460AB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06787"/>
    <w:multiLevelType w:val="hybridMultilevel"/>
    <w:tmpl w:val="FD7C34C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6EF331A"/>
    <w:multiLevelType w:val="hybridMultilevel"/>
    <w:tmpl w:val="6888C0B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70"/>
    <w:rsid w:val="0027540B"/>
    <w:rsid w:val="002B72C6"/>
    <w:rsid w:val="00747A2E"/>
    <w:rsid w:val="00770157"/>
    <w:rsid w:val="008A0AAB"/>
    <w:rsid w:val="00CF2293"/>
    <w:rsid w:val="00D3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291A"/>
  <w15:chartTrackingRefBased/>
  <w15:docId w15:val="{DE5E989A-30DC-44C4-9CE5-51C5FADE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2019-08-12T12:42:00Z</dcterms:created>
  <dcterms:modified xsi:type="dcterms:W3CDTF">2019-08-29T09:07:00Z</dcterms:modified>
</cp:coreProperties>
</file>